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FBE" w:rsidRPr="00341FBE" w:rsidRDefault="00341FBE" w:rsidP="00341FBE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341FBE">
        <w:rPr>
          <w:rStyle w:val="s1"/>
          <w:b/>
          <w:bCs/>
          <w:color w:val="000000"/>
          <w:sz w:val="28"/>
          <w:szCs w:val="28"/>
        </w:rPr>
        <w:t xml:space="preserve">ВСЕРОССИЙСКАЯ ОЛИМПИАДА ШКОЛЬНИКОВ </w:t>
      </w:r>
    </w:p>
    <w:p w:rsidR="00341FBE" w:rsidRPr="00341FBE" w:rsidRDefault="00341FBE" w:rsidP="00341FBE">
      <w:pPr>
        <w:pStyle w:val="p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41FBE">
        <w:rPr>
          <w:rStyle w:val="s1"/>
          <w:b/>
          <w:bCs/>
          <w:color w:val="000000"/>
          <w:sz w:val="28"/>
          <w:szCs w:val="28"/>
        </w:rPr>
        <w:t>МУНИЦИПАЛЬНОГО ЭТАПА</w:t>
      </w:r>
    </w:p>
    <w:p w:rsidR="00341FBE" w:rsidRPr="00341FBE" w:rsidRDefault="00341FBE" w:rsidP="00341FBE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341FBE">
        <w:rPr>
          <w:i/>
          <w:color w:val="000000"/>
          <w:sz w:val="28"/>
          <w:szCs w:val="28"/>
        </w:rPr>
        <w:t>ТЕХНОЛОГИЯ 2018-2019 учебный год</w:t>
      </w:r>
    </w:p>
    <w:p w:rsidR="00341FBE" w:rsidRPr="00341FBE" w:rsidRDefault="00341FBE" w:rsidP="00341FBE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341FBE">
        <w:rPr>
          <w:i/>
          <w:color w:val="000000"/>
          <w:sz w:val="28"/>
          <w:szCs w:val="28"/>
        </w:rPr>
        <w:t xml:space="preserve">(«Техника и техническое творчество» </w:t>
      </w:r>
    </w:p>
    <w:p w:rsidR="00341FBE" w:rsidRPr="00341FBE" w:rsidRDefault="00341FBE" w:rsidP="00341FBE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341FBE">
        <w:rPr>
          <w:i/>
          <w:color w:val="000000"/>
          <w:sz w:val="28"/>
          <w:szCs w:val="28"/>
        </w:rPr>
        <w:t xml:space="preserve">и «Культура дома и декоративно-прикладное творчество») </w:t>
      </w:r>
    </w:p>
    <w:p w:rsidR="00341FBE" w:rsidRPr="00341FBE" w:rsidRDefault="00341FBE" w:rsidP="00341FBE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341FBE">
        <w:rPr>
          <w:i/>
          <w:color w:val="000000"/>
          <w:sz w:val="28"/>
          <w:szCs w:val="28"/>
        </w:rPr>
        <w:t>10-11 класс</w:t>
      </w:r>
    </w:p>
    <w:p w:rsidR="00341FBE" w:rsidRPr="00341FBE" w:rsidRDefault="00341FBE" w:rsidP="00341FBE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sz w:val="28"/>
          <w:szCs w:val="28"/>
        </w:rPr>
      </w:pPr>
    </w:p>
    <w:p w:rsidR="00341FBE" w:rsidRPr="00341FBE" w:rsidRDefault="00341FBE" w:rsidP="00341FBE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341FBE">
        <w:rPr>
          <w:rStyle w:val="s1"/>
          <w:bCs/>
          <w:color w:val="000000"/>
          <w:sz w:val="28"/>
          <w:szCs w:val="28"/>
        </w:rPr>
        <w:t>Практическая часть. Электротехника</w:t>
      </w:r>
      <w:r w:rsidRPr="00341FBE">
        <w:rPr>
          <w:rStyle w:val="s1"/>
          <w:bCs/>
          <w:color w:val="000000" w:themeColor="text1"/>
          <w:sz w:val="28"/>
          <w:szCs w:val="28"/>
        </w:rPr>
        <w:t>.</w:t>
      </w:r>
      <w:r w:rsidRPr="00341FBE">
        <w:rPr>
          <w:rStyle w:val="s1"/>
          <w:bCs/>
          <w:color w:val="000000"/>
          <w:sz w:val="28"/>
          <w:szCs w:val="28"/>
        </w:rPr>
        <w:t xml:space="preserve"> Вре</w:t>
      </w:r>
      <w:r w:rsidRPr="00341FBE">
        <w:rPr>
          <w:rStyle w:val="s2"/>
          <w:bCs/>
          <w:iCs/>
          <w:color w:val="000000" w:themeColor="text1"/>
          <w:sz w:val="28"/>
          <w:szCs w:val="28"/>
        </w:rPr>
        <w:t xml:space="preserve">мя выполнения работы – 60 минут. </w:t>
      </w:r>
    </w:p>
    <w:p w:rsidR="00341FBE" w:rsidRPr="00341FBE" w:rsidRDefault="00341FBE" w:rsidP="00341FBE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sz w:val="28"/>
          <w:szCs w:val="28"/>
        </w:rPr>
      </w:pPr>
      <w:r w:rsidRPr="00341FBE">
        <w:rPr>
          <w:rStyle w:val="s2"/>
          <w:b/>
          <w:bCs/>
          <w:iCs/>
          <w:color w:val="000000" w:themeColor="text1"/>
          <w:sz w:val="28"/>
          <w:szCs w:val="28"/>
        </w:rPr>
        <w:t>Максимальное количество баллов – 20</w:t>
      </w:r>
    </w:p>
    <w:p w:rsidR="00303184" w:rsidRPr="00341FBE" w:rsidRDefault="00303184">
      <w:pPr>
        <w:rPr>
          <w:rFonts w:ascii="Times New Roman" w:hAnsi="Times New Roman" w:cs="Times New Roman"/>
          <w:sz w:val="28"/>
          <w:szCs w:val="28"/>
        </w:rPr>
      </w:pPr>
    </w:p>
    <w:p w:rsidR="00303184" w:rsidRDefault="00001369" w:rsidP="00D04C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1FBE">
        <w:rPr>
          <w:rFonts w:ascii="Times New Roman" w:hAnsi="Times New Roman" w:cs="Times New Roman"/>
          <w:sz w:val="28"/>
          <w:szCs w:val="28"/>
        </w:rPr>
        <w:t>В про</w:t>
      </w:r>
      <w:r w:rsidR="00EF1985" w:rsidRPr="00341FBE">
        <w:rPr>
          <w:rFonts w:ascii="Times New Roman" w:hAnsi="Times New Roman" w:cs="Times New Roman"/>
          <w:sz w:val="28"/>
          <w:szCs w:val="28"/>
        </w:rPr>
        <w:t>мышленном</w:t>
      </w:r>
      <w:r w:rsidRPr="00341FBE">
        <w:rPr>
          <w:rFonts w:ascii="Times New Roman" w:hAnsi="Times New Roman" w:cs="Times New Roman"/>
          <w:sz w:val="28"/>
          <w:szCs w:val="28"/>
        </w:rPr>
        <w:t xml:space="preserve"> модуле </w:t>
      </w:r>
      <w:r w:rsidR="00303184" w:rsidRPr="00341FBE">
        <w:rPr>
          <w:rFonts w:ascii="Times New Roman" w:hAnsi="Times New Roman" w:cs="Times New Roman"/>
          <w:sz w:val="28"/>
          <w:szCs w:val="28"/>
        </w:rPr>
        <w:t>име</w:t>
      </w:r>
      <w:r w:rsidR="002925C5" w:rsidRPr="00341FBE">
        <w:rPr>
          <w:rFonts w:ascii="Times New Roman" w:hAnsi="Times New Roman" w:cs="Times New Roman"/>
          <w:sz w:val="28"/>
          <w:szCs w:val="28"/>
        </w:rPr>
        <w:t>ется производственное</w:t>
      </w:r>
      <w:r w:rsidR="00EA0619">
        <w:rPr>
          <w:rFonts w:ascii="Times New Roman" w:hAnsi="Times New Roman" w:cs="Times New Roman"/>
          <w:sz w:val="28"/>
          <w:szCs w:val="28"/>
        </w:rPr>
        <w:t xml:space="preserve"> </w:t>
      </w:r>
      <w:r w:rsidR="002925C5" w:rsidRPr="00341FBE">
        <w:rPr>
          <w:rFonts w:ascii="Times New Roman" w:hAnsi="Times New Roman" w:cs="Times New Roman"/>
          <w:sz w:val="28"/>
          <w:szCs w:val="28"/>
        </w:rPr>
        <w:t>помещение</w:t>
      </w:r>
      <w:r w:rsidR="00EA0619">
        <w:rPr>
          <w:rFonts w:ascii="Times New Roman" w:hAnsi="Times New Roman" w:cs="Times New Roman"/>
          <w:sz w:val="28"/>
          <w:szCs w:val="28"/>
        </w:rPr>
        <w:t>,</w:t>
      </w:r>
      <w:r w:rsidR="002925C5" w:rsidRPr="00341FBE">
        <w:rPr>
          <w:rFonts w:ascii="Times New Roman" w:hAnsi="Times New Roman" w:cs="Times New Roman"/>
          <w:sz w:val="28"/>
          <w:szCs w:val="28"/>
        </w:rPr>
        <w:t xml:space="preserve"> к которому ведет длинный коридор.</w:t>
      </w:r>
      <w:r w:rsidR="00303184" w:rsidRPr="00341FBE">
        <w:rPr>
          <w:rFonts w:ascii="Times New Roman" w:hAnsi="Times New Roman" w:cs="Times New Roman"/>
          <w:sz w:val="28"/>
          <w:szCs w:val="28"/>
        </w:rPr>
        <w:t xml:space="preserve"> </w:t>
      </w:r>
      <w:r w:rsidR="002925C5" w:rsidRPr="00341FBE">
        <w:rPr>
          <w:rFonts w:ascii="Times New Roman" w:hAnsi="Times New Roman" w:cs="Times New Roman"/>
          <w:sz w:val="28"/>
          <w:szCs w:val="28"/>
        </w:rPr>
        <w:t xml:space="preserve">Производственное помещение </w:t>
      </w:r>
      <w:r w:rsidR="00303184" w:rsidRPr="00341FBE">
        <w:rPr>
          <w:rFonts w:ascii="Times New Roman" w:hAnsi="Times New Roman" w:cs="Times New Roman"/>
          <w:sz w:val="28"/>
          <w:szCs w:val="28"/>
        </w:rPr>
        <w:t>освеща</w:t>
      </w:r>
      <w:r w:rsidR="002925C5" w:rsidRPr="00341FBE">
        <w:rPr>
          <w:rFonts w:ascii="Times New Roman" w:hAnsi="Times New Roman" w:cs="Times New Roman"/>
          <w:sz w:val="28"/>
          <w:szCs w:val="28"/>
        </w:rPr>
        <w:t>е</w:t>
      </w:r>
      <w:r w:rsidR="00303184" w:rsidRPr="00341FBE">
        <w:rPr>
          <w:rFonts w:ascii="Times New Roman" w:hAnsi="Times New Roman" w:cs="Times New Roman"/>
          <w:sz w:val="28"/>
          <w:szCs w:val="28"/>
        </w:rPr>
        <w:t xml:space="preserve">тся </w:t>
      </w:r>
      <w:r w:rsidR="002925C5" w:rsidRPr="00341FBE">
        <w:rPr>
          <w:rFonts w:ascii="Times New Roman" w:hAnsi="Times New Roman" w:cs="Times New Roman"/>
          <w:sz w:val="28"/>
          <w:szCs w:val="28"/>
        </w:rPr>
        <w:t xml:space="preserve">двумя </w:t>
      </w:r>
      <w:r w:rsidR="00303184" w:rsidRPr="00341FBE">
        <w:rPr>
          <w:rFonts w:ascii="Times New Roman" w:hAnsi="Times New Roman" w:cs="Times New Roman"/>
          <w:sz w:val="28"/>
          <w:szCs w:val="28"/>
        </w:rPr>
        <w:t xml:space="preserve">лампочками, которые включаются и выключаются </w:t>
      </w:r>
      <w:r w:rsidR="002925C5" w:rsidRPr="00341FBE">
        <w:rPr>
          <w:rFonts w:ascii="Times New Roman" w:hAnsi="Times New Roman" w:cs="Times New Roman"/>
          <w:sz w:val="28"/>
          <w:szCs w:val="28"/>
        </w:rPr>
        <w:t>вместе</w:t>
      </w:r>
      <w:r w:rsidR="00303184" w:rsidRPr="00341FBE">
        <w:rPr>
          <w:rFonts w:ascii="Times New Roman" w:hAnsi="Times New Roman" w:cs="Times New Roman"/>
          <w:sz w:val="28"/>
          <w:szCs w:val="28"/>
        </w:rPr>
        <w:t xml:space="preserve">. </w:t>
      </w:r>
      <w:r w:rsidR="002925C5" w:rsidRPr="00341FBE">
        <w:rPr>
          <w:rFonts w:ascii="Times New Roman" w:hAnsi="Times New Roman" w:cs="Times New Roman"/>
          <w:sz w:val="28"/>
          <w:szCs w:val="28"/>
        </w:rPr>
        <w:t>Коридор освещается одной лампочкой управляющейся двумя проходными переключателями расположенными по концам коридора.</w:t>
      </w:r>
      <w:r w:rsidR="00303184" w:rsidRPr="00341FBE">
        <w:rPr>
          <w:rFonts w:ascii="Times New Roman" w:hAnsi="Times New Roman" w:cs="Times New Roman"/>
          <w:sz w:val="28"/>
          <w:szCs w:val="28"/>
        </w:rPr>
        <w:t xml:space="preserve"> Предусмотрен общий элемент защиты. </w:t>
      </w:r>
      <w:r w:rsidR="002925C5" w:rsidRPr="00341FBE">
        <w:rPr>
          <w:rFonts w:ascii="Times New Roman" w:hAnsi="Times New Roman" w:cs="Times New Roman"/>
          <w:sz w:val="28"/>
          <w:szCs w:val="28"/>
        </w:rPr>
        <w:t>Производственное помещение оборудована двухполупериодным выпрямителем, подключенным непосредственно к общему элементу защиты. Нагрузкой выпрямителя явл</w:t>
      </w:r>
      <w:bookmarkStart w:id="0" w:name="_GoBack"/>
      <w:bookmarkEnd w:id="0"/>
      <w:r w:rsidR="002925C5" w:rsidRPr="00341FBE">
        <w:rPr>
          <w:rFonts w:ascii="Times New Roman" w:hAnsi="Times New Roman" w:cs="Times New Roman"/>
          <w:sz w:val="28"/>
          <w:szCs w:val="28"/>
        </w:rPr>
        <w:t>яется</w:t>
      </w:r>
      <w:r w:rsidR="00FF4431" w:rsidRPr="00341FBE">
        <w:rPr>
          <w:rFonts w:ascii="Times New Roman" w:hAnsi="Times New Roman" w:cs="Times New Roman"/>
          <w:sz w:val="28"/>
          <w:szCs w:val="28"/>
        </w:rPr>
        <w:t xml:space="preserve"> </w:t>
      </w:r>
      <w:r w:rsidR="00C309BD" w:rsidRPr="00341FBE">
        <w:rPr>
          <w:rFonts w:ascii="Times New Roman" w:hAnsi="Times New Roman" w:cs="Times New Roman"/>
          <w:sz w:val="28"/>
          <w:szCs w:val="28"/>
        </w:rPr>
        <w:t>лампа накаливания к которой может быть подключен в качестве сглаживающего фильтра конденсатор.</w:t>
      </w:r>
    </w:p>
    <w:p w:rsidR="00341FBE" w:rsidRPr="00341FBE" w:rsidRDefault="00341FBE" w:rsidP="00D04C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1427" w:rsidRPr="00341FBE" w:rsidRDefault="00E01427" w:rsidP="00E0142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1FBE">
        <w:rPr>
          <w:rFonts w:ascii="Times New Roman" w:hAnsi="Times New Roman" w:cs="Times New Roman"/>
          <w:sz w:val="28"/>
          <w:szCs w:val="28"/>
        </w:rPr>
        <w:t xml:space="preserve">Начертите принципиальную схему электрической цепи с общим элементом защиты, </w:t>
      </w:r>
      <w:r w:rsidR="00C309BD" w:rsidRPr="00341FBE">
        <w:rPr>
          <w:rFonts w:ascii="Times New Roman" w:hAnsi="Times New Roman" w:cs="Times New Roman"/>
          <w:sz w:val="28"/>
          <w:szCs w:val="28"/>
        </w:rPr>
        <w:t>тремя лампами</w:t>
      </w:r>
      <w:r w:rsidRPr="00341FBE">
        <w:rPr>
          <w:rFonts w:ascii="Times New Roman" w:hAnsi="Times New Roman" w:cs="Times New Roman"/>
          <w:sz w:val="28"/>
          <w:szCs w:val="28"/>
        </w:rPr>
        <w:t xml:space="preserve">, </w:t>
      </w:r>
      <w:r w:rsidR="00C309BD" w:rsidRPr="00341FBE">
        <w:rPr>
          <w:rFonts w:ascii="Times New Roman" w:hAnsi="Times New Roman" w:cs="Times New Roman"/>
          <w:sz w:val="28"/>
          <w:szCs w:val="28"/>
        </w:rPr>
        <w:t xml:space="preserve">тремя </w:t>
      </w:r>
      <w:r w:rsidRPr="00341FBE">
        <w:rPr>
          <w:rFonts w:ascii="Times New Roman" w:hAnsi="Times New Roman" w:cs="Times New Roman"/>
          <w:sz w:val="28"/>
          <w:szCs w:val="28"/>
        </w:rPr>
        <w:t>элементами управления,</w:t>
      </w:r>
      <w:r w:rsidR="00C309BD" w:rsidRPr="00341FBE">
        <w:rPr>
          <w:rFonts w:ascii="Times New Roman" w:hAnsi="Times New Roman" w:cs="Times New Roman"/>
          <w:sz w:val="28"/>
          <w:szCs w:val="28"/>
        </w:rPr>
        <w:t xml:space="preserve"> выпрямителем с нагрузкой и сглаживающим фильтром</w:t>
      </w:r>
      <w:r w:rsidRPr="00341FBE">
        <w:rPr>
          <w:rFonts w:ascii="Times New Roman" w:hAnsi="Times New Roman" w:cs="Times New Roman"/>
          <w:sz w:val="28"/>
          <w:szCs w:val="28"/>
        </w:rPr>
        <w:t>.</w:t>
      </w:r>
    </w:p>
    <w:p w:rsidR="00E01427" w:rsidRPr="00341FBE" w:rsidRDefault="00E01427" w:rsidP="00E0142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1FBE">
        <w:rPr>
          <w:rFonts w:ascii="Times New Roman" w:hAnsi="Times New Roman" w:cs="Times New Roman"/>
          <w:sz w:val="28"/>
          <w:szCs w:val="28"/>
        </w:rPr>
        <w:t>Соберите эту цепь.</w:t>
      </w:r>
    </w:p>
    <w:p w:rsidR="00E01427" w:rsidRPr="00341FBE" w:rsidRDefault="00E01427" w:rsidP="00E0142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1FBE">
        <w:rPr>
          <w:rFonts w:ascii="Times New Roman" w:hAnsi="Times New Roman" w:cs="Times New Roman"/>
          <w:sz w:val="28"/>
          <w:szCs w:val="28"/>
        </w:rPr>
        <w:t xml:space="preserve">Измерьте </w:t>
      </w:r>
      <w:r w:rsidR="00C309BD" w:rsidRPr="00341FBE">
        <w:rPr>
          <w:rFonts w:ascii="Times New Roman" w:hAnsi="Times New Roman" w:cs="Times New Roman"/>
          <w:sz w:val="28"/>
          <w:szCs w:val="28"/>
        </w:rPr>
        <w:t xml:space="preserve">выпрямленное </w:t>
      </w:r>
      <w:r w:rsidRPr="00341FBE">
        <w:rPr>
          <w:rFonts w:ascii="Times New Roman" w:hAnsi="Times New Roman" w:cs="Times New Roman"/>
          <w:sz w:val="28"/>
          <w:szCs w:val="28"/>
        </w:rPr>
        <w:t xml:space="preserve">напряжение на </w:t>
      </w:r>
      <w:r w:rsidR="00C309BD" w:rsidRPr="00341FBE">
        <w:rPr>
          <w:rFonts w:ascii="Times New Roman" w:hAnsi="Times New Roman" w:cs="Times New Roman"/>
          <w:sz w:val="28"/>
          <w:szCs w:val="28"/>
        </w:rPr>
        <w:t>нагрузке без сглаживающего фильтра и с сглаживающим фильтром.</w:t>
      </w:r>
      <w:r w:rsidR="00247EAA" w:rsidRPr="00341FBE">
        <w:rPr>
          <w:rFonts w:ascii="Times New Roman" w:hAnsi="Times New Roman" w:cs="Times New Roman"/>
          <w:sz w:val="28"/>
          <w:szCs w:val="28"/>
        </w:rPr>
        <w:t xml:space="preserve"> Измерьте ток через нагрузку в обоих случаях.</w:t>
      </w:r>
    </w:p>
    <w:p w:rsidR="00086590" w:rsidRPr="00341FBE" w:rsidRDefault="00247EAA" w:rsidP="00E0142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1FBE">
        <w:rPr>
          <w:rFonts w:ascii="Times New Roman" w:hAnsi="Times New Roman" w:cs="Times New Roman"/>
          <w:sz w:val="28"/>
          <w:szCs w:val="28"/>
        </w:rPr>
        <w:t>С</w:t>
      </w:r>
      <w:r w:rsidR="00366F0B" w:rsidRPr="00341FBE">
        <w:rPr>
          <w:rFonts w:ascii="Times New Roman" w:hAnsi="Times New Roman" w:cs="Times New Roman"/>
          <w:sz w:val="28"/>
          <w:szCs w:val="28"/>
        </w:rPr>
        <w:t xml:space="preserve">нимите осциллограмму </w:t>
      </w:r>
      <w:r w:rsidRPr="00341FBE">
        <w:rPr>
          <w:rFonts w:ascii="Times New Roman" w:hAnsi="Times New Roman" w:cs="Times New Roman"/>
          <w:sz w:val="28"/>
          <w:szCs w:val="28"/>
        </w:rPr>
        <w:t>напряжения на нагрузке без сглаживающего фильтра и со сглаживающим фильтром.</w:t>
      </w:r>
    </w:p>
    <w:p w:rsidR="00086590" w:rsidRPr="00341FBE" w:rsidRDefault="00366F0B" w:rsidP="00E0142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1FBE">
        <w:rPr>
          <w:rFonts w:ascii="Times New Roman" w:hAnsi="Times New Roman" w:cs="Times New Roman"/>
          <w:sz w:val="28"/>
          <w:szCs w:val="28"/>
        </w:rPr>
        <w:t>Переделайте двухполупериодный выпрямитель в одно</w:t>
      </w:r>
      <w:r w:rsidR="00950290" w:rsidRPr="00341FBE">
        <w:rPr>
          <w:rFonts w:ascii="Times New Roman" w:hAnsi="Times New Roman" w:cs="Times New Roman"/>
          <w:sz w:val="28"/>
          <w:szCs w:val="28"/>
        </w:rPr>
        <w:t>полупериодный</w:t>
      </w:r>
      <w:r w:rsidR="00086590" w:rsidRPr="00341FBE">
        <w:rPr>
          <w:rFonts w:ascii="Times New Roman" w:hAnsi="Times New Roman" w:cs="Times New Roman"/>
          <w:sz w:val="28"/>
          <w:szCs w:val="28"/>
        </w:rPr>
        <w:t>.</w:t>
      </w:r>
    </w:p>
    <w:p w:rsidR="00950290" w:rsidRPr="00341FBE" w:rsidRDefault="00950290" w:rsidP="0095029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1FBE">
        <w:rPr>
          <w:rFonts w:ascii="Times New Roman" w:hAnsi="Times New Roman" w:cs="Times New Roman"/>
          <w:sz w:val="28"/>
          <w:szCs w:val="28"/>
        </w:rPr>
        <w:t>Еще раз снимите осциллограмму напряжения на нагрузке без сглаживающего фильтра и со сглаживающим фильтром.</w:t>
      </w:r>
    </w:p>
    <w:p w:rsidR="00950290" w:rsidRDefault="00950290" w:rsidP="00E0142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1FBE">
        <w:rPr>
          <w:rFonts w:ascii="Times New Roman" w:hAnsi="Times New Roman" w:cs="Times New Roman"/>
          <w:sz w:val="28"/>
          <w:szCs w:val="28"/>
        </w:rPr>
        <w:t>Объясните различие осциллограмм.</w:t>
      </w:r>
    </w:p>
    <w:p w:rsidR="00341FBE" w:rsidRDefault="00341FBE" w:rsidP="00341FBE">
      <w:pPr>
        <w:rPr>
          <w:rFonts w:ascii="Times New Roman" w:hAnsi="Times New Roman" w:cs="Times New Roman"/>
          <w:sz w:val="28"/>
          <w:szCs w:val="28"/>
        </w:rPr>
      </w:pPr>
    </w:p>
    <w:p w:rsidR="00341FBE" w:rsidRDefault="00341FBE" w:rsidP="00341FBE">
      <w:pPr>
        <w:rPr>
          <w:rFonts w:ascii="Times New Roman" w:hAnsi="Times New Roman" w:cs="Times New Roman"/>
          <w:sz w:val="28"/>
          <w:szCs w:val="28"/>
        </w:rPr>
      </w:pPr>
    </w:p>
    <w:p w:rsidR="00341FBE" w:rsidRDefault="00341FBE" w:rsidP="00341FBE">
      <w:pPr>
        <w:rPr>
          <w:rFonts w:ascii="Times New Roman" w:hAnsi="Times New Roman" w:cs="Times New Roman"/>
          <w:sz w:val="28"/>
          <w:szCs w:val="28"/>
        </w:rPr>
      </w:pPr>
    </w:p>
    <w:p w:rsidR="00341FBE" w:rsidRDefault="00341FBE" w:rsidP="00341FBE">
      <w:pPr>
        <w:rPr>
          <w:rFonts w:ascii="Times New Roman" w:hAnsi="Times New Roman" w:cs="Times New Roman"/>
          <w:sz w:val="28"/>
          <w:szCs w:val="28"/>
        </w:rPr>
      </w:pPr>
    </w:p>
    <w:p w:rsidR="00086590" w:rsidRPr="00341FBE" w:rsidRDefault="00086590" w:rsidP="00D04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FBE">
        <w:rPr>
          <w:rFonts w:ascii="Times New Roman" w:hAnsi="Times New Roman" w:cs="Times New Roman"/>
          <w:sz w:val="28"/>
          <w:szCs w:val="28"/>
        </w:rPr>
        <w:lastRenderedPageBreak/>
        <w:t>Критерии пооперационного контроля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5668"/>
        <w:gridCol w:w="3115"/>
      </w:tblGrid>
      <w:tr w:rsidR="00D04CB7" w:rsidRPr="00341FBE" w:rsidTr="00D04CB7">
        <w:tc>
          <w:tcPr>
            <w:tcW w:w="562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8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D04CB7" w:rsidRPr="00341FBE" w:rsidRDefault="00D04CB7" w:rsidP="0059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Максимальные баллы</w:t>
            </w:r>
          </w:p>
        </w:tc>
      </w:tr>
      <w:tr w:rsidR="00D04CB7" w:rsidRPr="00341FBE" w:rsidTr="00D04CB7">
        <w:tc>
          <w:tcPr>
            <w:tcW w:w="562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8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Соблюдение правил безопасной работы</w:t>
            </w:r>
          </w:p>
        </w:tc>
        <w:tc>
          <w:tcPr>
            <w:tcW w:w="3115" w:type="dxa"/>
          </w:tcPr>
          <w:p w:rsidR="00D04CB7" w:rsidRPr="00341FBE" w:rsidRDefault="00DE4737" w:rsidP="00DE4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4CB7" w:rsidRPr="00341FBE" w:rsidTr="00D04CB7">
        <w:tc>
          <w:tcPr>
            <w:tcW w:w="562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8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Качество выполнения принципиальной схемы</w:t>
            </w:r>
          </w:p>
        </w:tc>
        <w:tc>
          <w:tcPr>
            <w:tcW w:w="3115" w:type="dxa"/>
          </w:tcPr>
          <w:p w:rsidR="00D04CB7" w:rsidRPr="00341FBE" w:rsidRDefault="00DE4737" w:rsidP="00DE4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4CB7" w:rsidRPr="00341FBE" w:rsidTr="00D04CB7">
        <w:tc>
          <w:tcPr>
            <w:tcW w:w="562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8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Сборка цепи</w:t>
            </w:r>
          </w:p>
        </w:tc>
        <w:tc>
          <w:tcPr>
            <w:tcW w:w="3115" w:type="dxa"/>
          </w:tcPr>
          <w:p w:rsidR="00D04CB7" w:rsidRPr="00341FBE" w:rsidRDefault="00DE4737" w:rsidP="00DE4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CB7" w:rsidRPr="00341FBE" w:rsidTr="00D04CB7">
        <w:tc>
          <w:tcPr>
            <w:tcW w:w="562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8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Измерение напряжения и токов</w:t>
            </w:r>
          </w:p>
        </w:tc>
        <w:tc>
          <w:tcPr>
            <w:tcW w:w="3115" w:type="dxa"/>
          </w:tcPr>
          <w:p w:rsidR="00D04CB7" w:rsidRPr="00341FBE" w:rsidRDefault="00DE4737" w:rsidP="00DE4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CB7" w:rsidRPr="00341FBE" w:rsidTr="00D04CB7">
        <w:tc>
          <w:tcPr>
            <w:tcW w:w="562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8" w:type="dxa"/>
          </w:tcPr>
          <w:p w:rsidR="00D04CB7" w:rsidRPr="00341FBE" w:rsidRDefault="00247EAA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Работа с осциллографом</w:t>
            </w:r>
          </w:p>
        </w:tc>
        <w:tc>
          <w:tcPr>
            <w:tcW w:w="3115" w:type="dxa"/>
          </w:tcPr>
          <w:p w:rsidR="00D04CB7" w:rsidRPr="00341FBE" w:rsidRDefault="00DE4737" w:rsidP="00DE4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CB7" w:rsidRPr="00341FBE" w:rsidTr="00D04CB7">
        <w:tc>
          <w:tcPr>
            <w:tcW w:w="562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8" w:type="dxa"/>
          </w:tcPr>
          <w:p w:rsidR="00D04CB7" w:rsidRPr="00341FBE" w:rsidRDefault="00950290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Переделка выпрямителя</w:t>
            </w:r>
          </w:p>
        </w:tc>
        <w:tc>
          <w:tcPr>
            <w:tcW w:w="3115" w:type="dxa"/>
          </w:tcPr>
          <w:p w:rsidR="00D04CB7" w:rsidRPr="00341FBE" w:rsidRDefault="00DE4737" w:rsidP="00DE4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CB7" w:rsidRPr="00341FBE" w:rsidTr="00D04CB7">
        <w:tc>
          <w:tcPr>
            <w:tcW w:w="562" w:type="dxa"/>
          </w:tcPr>
          <w:p w:rsidR="00D04CB7" w:rsidRPr="00341FBE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68" w:type="dxa"/>
          </w:tcPr>
          <w:p w:rsidR="00D04CB7" w:rsidRPr="00341FBE" w:rsidRDefault="00950290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Объяснение различий осциллограмм</w:t>
            </w:r>
          </w:p>
        </w:tc>
        <w:tc>
          <w:tcPr>
            <w:tcW w:w="3115" w:type="dxa"/>
          </w:tcPr>
          <w:p w:rsidR="00D04CB7" w:rsidRPr="00341FBE" w:rsidRDefault="00DE4737" w:rsidP="00DE4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4737" w:rsidRPr="00341FBE" w:rsidTr="00D04CB7">
        <w:tc>
          <w:tcPr>
            <w:tcW w:w="562" w:type="dxa"/>
          </w:tcPr>
          <w:p w:rsidR="00DE4737" w:rsidRPr="00341FBE" w:rsidRDefault="00DE473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8" w:type="dxa"/>
          </w:tcPr>
          <w:p w:rsidR="00DE4737" w:rsidRPr="00341FBE" w:rsidRDefault="00DE4737" w:rsidP="00DE47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115" w:type="dxa"/>
          </w:tcPr>
          <w:p w:rsidR="00DE4737" w:rsidRPr="00341FBE" w:rsidRDefault="00DE4737" w:rsidP="00DE4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086590" w:rsidRPr="00341FBE" w:rsidRDefault="00086590" w:rsidP="00086590">
      <w:pPr>
        <w:rPr>
          <w:rFonts w:ascii="Times New Roman" w:hAnsi="Times New Roman" w:cs="Times New Roman"/>
          <w:sz w:val="28"/>
          <w:szCs w:val="28"/>
        </w:rPr>
      </w:pPr>
    </w:p>
    <w:p w:rsidR="00595BBB" w:rsidRPr="00341FBE" w:rsidRDefault="00595BBB" w:rsidP="00086590">
      <w:pPr>
        <w:rPr>
          <w:rFonts w:ascii="Times New Roman" w:hAnsi="Times New Roman" w:cs="Times New Roman"/>
          <w:sz w:val="28"/>
          <w:szCs w:val="28"/>
        </w:rPr>
      </w:pPr>
    </w:p>
    <w:p w:rsidR="00595BBB" w:rsidRPr="00341FBE" w:rsidRDefault="00595BBB" w:rsidP="00086590">
      <w:pPr>
        <w:rPr>
          <w:rFonts w:ascii="Times New Roman" w:hAnsi="Times New Roman" w:cs="Times New Roman"/>
          <w:sz w:val="28"/>
          <w:szCs w:val="28"/>
        </w:rPr>
      </w:pPr>
      <w:r w:rsidRPr="00341FBE">
        <w:rPr>
          <w:rFonts w:ascii="Times New Roman" w:hAnsi="Times New Roman" w:cs="Times New Roman"/>
          <w:sz w:val="28"/>
          <w:szCs w:val="28"/>
        </w:rPr>
        <w:t xml:space="preserve">При нарушении правил электробезопасности ученик будет удален из аудитории, а </w:t>
      </w:r>
      <w:r w:rsidR="003A3AE4" w:rsidRPr="00341FBE">
        <w:rPr>
          <w:rFonts w:ascii="Times New Roman" w:hAnsi="Times New Roman" w:cs="Times New Roman"/>
          <w:sz w:val="28"/>
          <w:szCs w:val="28"/>
        </w:rPr>
        <w:t xml:space="preserve">его </w:t>
      </w:r>
      <w:r w:rsidRPr="00341FBE">
        <w:rPr>
          <w:rFonts w:ascii="Times New Roman" w:hAnsi="Times New Roman" w:cs="Times New Roman"/>
          <w:sz w:val="28"/>
          <w:szCs w:val="28"/>
        </w:rPr>
        <w:t>результаты аннулированы.</w:t>
      </w:r>
    </w:p>
    <w:sectPr w:rsidR="00595BBB" w:rsidRPr="00341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8A5" w:rsidRDefault="005008A5" w:rsidP="00303184">
      <w:pPr>
        <w:spacing w:after="0" w:line="240" w:lineRule="auto"/>
      </w:pPr>
      <w:r>
        <w:separator/>
      </w:r>
    </w:p>
  </w:endnote>
  <w:endnote w:type="continuationSeparator" w:id="0">
    <w:p w:rsidR="005008A5" w:rsidRDefault="005008A5" w:rsidP="0030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8A5" w:rsidRDefault="005008A5" w:rsidP="00303184">
      <w:pPr>
        <w:spacing w:after="0" w:line="240" w:lineRule="auto"/>
      </w:pPr>
      <w:r>
        <w:separator/>
      </w:r>
    </w:p>
  </w:footnote>
  <w:footnote w:type="continuationSeparator" w:id="0">
    <w:p w:rsidR="005008A5" w:rsidRDefault="005008A5" w:rsidP="00303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35144F"/>
    <w:multiLevelType w:val="hybridMultilevel"/>
    <w:tmpl w:val="F4F63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84"/>
    <w:rsid w:val="00001369"/>
    <w:rsid w:val="00023C14"/>
    <w:rsid w:val="00086590"/>
    <w:rsid w:val="00247EAA"/>
    <w:rsid w:val="002925C5"/>
    <w:rsid w:val="00303184"/>
    <w:rsid w:val="00341FBE"/>
    <w:rsid w:val="00366F0B"/>
    <w:rsid w:val="003A3AE4"/>
    <w:rsid w:val="005008A5"/>
    <w:rsid w:val="00552458"/>
    <w:rsid w:val="00595BBB"/>
    <w:rsid w:val="00807A79"/>
    <w:rsid w:val="00950290"/>
    <w:rsid w:val="00C309BD"/>
    <w:rsid w:val="00C756B6"/>
    <w:rsid w:val="00D04CB7"/>
    <w:rsid w:val="00DE4737"/>
    <w:rsid w:val="00E01427"/>
    <w:rsid w:val="00EA0619"/>
    <w:rsid w:val="00EF1985"/>
    <w:rsid w:val="00FF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66241-29D0-4810-B26B-A3B8479D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184"/>
  </w:style>
  <w:style w:type="paragraph" w:styleId="a5">
    <w:name w:val="footer"/>
    <w:basedOn w:val="a"/>
    <w:link w:val="a6"/>
    <w:uiPriority w:val="99"/>
    <w:unhideWhenUsed/>
    <w:rsid w:val="0030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184"/>
  </w:style>
  <w:style w:type="paragraph" w:styleId="a7">
    <w:name w:val="List Paragraph"/>
    <w:basedOn w:val="a"/>
    <w:uiPriority w:val="34"/>
    <w:qFormat/>
    <w:rsid w:val="00E01427"/>
    <w:pPr>
      <w:ind w:left="720"/>
      <w:contextualSpacing/>
    </w:pPr>
  </w:style>
  <w:style w:type="table" w:styleId="a8">
    <w:name w:val="Table Grid"/>
    <w:basedOn w:val="a1"/>
    <w:uiPriority w:val="39"/>
    <w:rsid w:val="00D04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66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66F0B"/>
    <w:rPr>
      <w:rFonts w:ascii="Segoe UI" w:hAnsi="Segoe UI" w:cs="Segoe UI"/>
      <w:sz w:val="18"/>
      <w:szCs w:val="18"/>
    </w:rPr>
  </w:style>
  <w:style w:type="paragraph" w:customStyle="1" w:styleId="p1">
    <w:name w:val="p1"/>
    <w:basedOn w:val="a"/>
    <w:rsid w:val="0034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34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34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34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41FBE"/>
  </w:style>
  <w:style w:type="character" w:customStyle="1" w:styleId="s2">
    <w:name w:val="s2"/>
    <w:basedOn w:val="a0"/>
    <w:rsid w:val="00341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Полковский</dc:creator>
  <cp:keywords/>
  <dc:description/>
  <cp:lastModifiedBy>user02-14</cp:lastModifiedBy>
  <cp:revision>4</cp:revision>
  <cp:lastPrinted>2018-10-30T11:53:00Z</cp:lastPrinted>
  <dcterms:created xsi:type="dcterms:W3CDTF">2018-10-30T13:38:00Z</dcterms:created>
  <dcterms:modified xsi:type="dcterms:W3CDTF">2018-10-30T15:36:00Z</dcterms:modified>
</cp:coreProperties>
</file>